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31934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</w:p>
    <w:p w14:paraId="4C1AA7E5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</w:p>
    <w:p w14:paraId="35A7EB63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</w:p>
    <w:p w14:paraId="05FDFDB9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</w:p>
    <w:p w14:paraId="1E06C51D" w14:textId="09497082" w:rsidR="00512013" w:rsidRDefault="00512013" w:rsidP="00512013">
      <w:pPr>
        <w:spacing w:after="0" w:line="480" w:lineRule="auto"/>
        <w:ind w:firstLine="720"/>
        <w:contextualSpacing/>
        <w:jc w:val="center"/>
        <w:rPr>
          <w:b/>
        </w:rPr>
      </w:pPr>
      <w:bookmarkStart w:id="0" w:name="_GoBack"/>
      <w:r w:rsidRPr="00512013">
        <w:rPr>
          <w:b/>
        </w:rPr>
        <w:t>Quality Control and Assurance</w:t>
      </w:r>
    </w:p>
    <w:bookmarkEnd w:id="0"/>
    <w:p w14:paraId="7BFB63FE" w14:textId="77777777" w:rsidR="00512013" w:rsidRDefault="00512013" w:rsidP="00512013">
      <w:pPr>
        <w:spacing w:after="0" w:line="480" w:lineRule="auto"/>
        <w:ind w:firstLine="720"/>
        <w:contextualSpacing/>
        <w:jc w:val="center"/>
        <w:rPr>
          <w:b/>
        </w:rPr>
      </w:pPr>
    </w:p>
    <w:p w14:paraId="7637F38B" w14:textId="77777777" w:rsidR="00512013" w:rsidRPr="00512013" w:rsidRDefault="00512013" w:rsidP="00512013">
      <w:pPr>
        <w:spacing w:after="0" w:line="480" w:lineRule="auto"/>
        <w:ind w:firstLine="720"/>
        <w:contextualSpacing/>
        <w:jc w:val="center"/>
        <w:rPr>
          <w:b/>
        </w:rPr>
      </w:pPr>
    </w:p>
    <w:p w14:paraId="6625C547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  <w:r>
        <w:t>Students Name</w:t>
      </w:r>
    </w:p>
    <w:p w14:paraId="520E147A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  <w:r>
        <w:t>Institutional Affiliation</w:t>
      </w:r>
    </w:p>
    <w:p w14:paraId="01346471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  <w:r>
        <w:t>Course Code and Name</w:t>
      </w:r>
    </w:p>
    <w:p w14:paraId="51FDE78A" w14:textId="77777777" w:rsidR="00512013" w:rsidRDefault="00512013" w:rsidP="00512013">
      <w:pPr>
        <w:spacing w:after="0" w:line="480" w:lineRule="auto"/>
        <w:ind w:firstLine="720"/>
        <w:contextualSpacing/>
        <w:jc w:val="center"/>
      </w:pPr>
      <w:r>
        <w:t>Instructors Name</w:t>
      </w:r>
    </w:p>
    <w:p w14:paraId="7EFBAA7B" w14:textId="14A88496" w:rsidR="00512013" w:rsidRDefault="00512013" w:rsidP="00512013">
      <w:pPr>
        <w:spacing w:after="0" w:line="480" w:lineRule="auto"/>
        <w:ind w:firstLine="720"/>
        <w:contextualSpacing/>
        <w:jc w:val="center"/>
      </w:pPr>
      <w:r>
        <w:t>Date</w:t>
      </w:r>
    </w:p>
    <w:p w14:paraId="663656B1" w14:textId="77777777" w:rsidR="00512013" w:rsidRDefault="00512013">
      <w:r>
        <w:br w:type="page"/>
      </w:r>
    </w:p>
    <w:p w14:paraId="0B408A40" w14:textId="5B870777" w:rsidR="00512013" w:rsidRDefault="00512013" w:rsidP="00512013">
      <w:pPr>
        <w:spacing w:after="0" w:line="480" w:lineRule="auto"/>
        <w:ind w:firstLine="720"/>
        <w:contextualSpacing/>
        <w:jc w:val="center"/>
      </w:pPr>
      <w:r>
        <w:lastRenderedPageBreak/>
        <w:t>Quality Control and Assurance</w:t>
      </w:r>
    </w:p>
    <w:p w14:paraId="41DA296F" w14:textId="01920CD1" w:rsidR="00A11F45" w:rsidRDefault="007878DB" w:rsidP="003E5B55">
      <w:pPr>
        <w:spacing w:after="0" w:line="480" w:lineRule="auto"/>
        <w:ind w:firstLine="720"/>
        <w:contextualSpacing/>
        <w:jc w:val="both"/>
      </w:pPr>
      <w:r>
        <w:t>Quality assurance and quality control procedures</w:t>
      </w:r>
      <w:r w:rsidR="002474C1">
        <w:t xml:space="preserve"> </w:t>
      </w:r>
      <w:r>
        <w:t xml:space="preserve">are vital components </w:t>
      </w:r>
      <w:r w:rsidR="002474C1">
        <w:t xml:space="preserve">of the modern </w:t>
      </w:r>
      <w:r w:rsidR="00061707">
        <w:t xml:space="preserve">forensic laboratory. </w:t>
      </w:r>
      <w:r w:rsidR="00061707" w:rsidRPr="00061707">
        <w:t> </w:t>
      </w:r>
      <w:r w:rsidR="009364D2">
        <w:t>They</w:t>
      </w:r>
      <w:r w:rsidR="00061707" w:rsidRPr="00061707">
        <w:t xml:space="preserve"> ensures that a consistent set of principles, integrity, and compliance levels are met and maintained within forensic laboratories.</w:t>
      </w:r>
      <w:r>
        <w:t xml:space="preserve"> </w:t>
      </w:r>
      <w:r w:rsidR="00CA788E">
        <w:t>In this regard, t</w:t>
      </w:r>
      <w:r w:rsidRPr="00A11F45">
        <w:t>his signifies that testing is conducted reliably and consistently at all times</w:t>
      </w:r>
      <w:r w:rsidR="000A213D">
        <w:t>. If quality assurance and quality control</w:t>
      </w:r>
      <w:r w:rsidR="00E65BF2">
        <w:t xml:space="preserve"> are not followed in the forensic laboratory, m</w:t>
      </w:r>
      <w:r w:rsidRPr="00A11F45">
        <w:t xml:space="preserve">any </w:t>
      </w:r>
      <w:r w:rsidR="000513C1">
        <w:t xml:space="preserve">investigative </w:t>
      </w:r>
      <w:r w:rsidRPr="00A11F45">
        <w:t>organizations will end up customizing their practices</w:t>
      </w:r>
      <w:r w:rsidR="00427A31">
        <w:t xml:space="preserve"> (</w:t>
      </w:r>
      <w:r w:rsidR="00427A31" w:rsidRPr="007C1F4A">
        <w:rPr>
          <w:color w:val="222222"/>
          <w:szCs w:val="24"/>
          <w:shd w:val="clear" w:color="auto" w:fill="FFFFFF"/>
        </w:rPr>
        <w:t>Tully</w:t>
      </w:r>
      <w:r w:rsidR="00427A31">
        <w:rPr>
          <w:color w:val="222222"/>
          <w:szCs w:val="24"/>
          <w:shd w:val="clear" w:color="auto" w:fill="FFFFFF"/>
        </w:rPr>
        <w:t xml:space="preserve"> et al., </w:t>
      </w:r>
      <w:r w:rsidR="00427A31" w:rsidRPr="007C1F4A">
        <w:rPr>
          <w:color w:val="222222"/>
          <w:szCs w:val="24"/>
          <w:shd w:val="clear" w:color="auto" w:fill="FFFFFF"/>
        </w:rPr>
        <w:t>2020)</w:t>
      </w:r>
      <w:r w:rsidR="00464AC6">
        <w:t xml:space="preserve">. </w:t>
      </w:r>
      <w:r w:rsidR="00A52C3E">
        <w:t>In turn, this</w:t>
      </w:r>
      <w:r w:rsidR="00464AC6" w:rsidRPr="00464AC6">
        <w:t xml:space="preserve"> will only lead to haphazard </w:t>
      </w:r>
      <w:r w:rsidR="00464AC6">
        <w:t>tests</w:t>
      </w:r>
      <w:r w:rsidR="00464AC6" w:rsidRPr="00464AC6">
        <w:t xml:space="preserve"> and conflicting interpretations.</w:t>
      </w:r>
      <w:r w:rsidR="00B502DF">
        <w:t xml:space="preserve"> Arguably, such standards are essential</w:t>
      </w:r>
      <w:r w:rsidR="006F510A" w:rsidRPr="006F510A">
        <w:t xml:space="preserve"> in the forensic laboratory environment. </w:t>
      </w:r>
      <w:r w:rsidR="00502B8A">
        <w:t>Besides, i</w:t>
      </w:r>
      <w:r w:rsidR="006F510A" w:rsidRPr="006F510A">
        <w:t xml:space="preserve">f every forensic laboratory followed their </w:t>
      </w:r>
      <w:r w:rsidR="00813176">
        <w:t xml:space="preserve">customized </w:t>
      </w:r>
      <w:r w:rsidR="006F510A" w:rsidRPr="006F510A">
        <w:t>protocols, such as how evidence is tested and under what circumstances it is tested</w:t>
      </w:r>
      <w:r w:rsidR="001016F8">
        <w:t>,</w:t>
      </w:r>
      <w:r w:rsidR="006F510A" w:rsidRPr="006F510A">
        <w:t xml:space="preserve"> there might be concerns in court. Such concerns would occur, </w:t>
      </w:r>
      <w:r w:rsidR="00043F94">
        <w:t xml:space="preserve">especially </w:t>
      </w:r>
      <w:r w:rsidR="00B82A5F">
        <w:t xml:space="preserve">when </w:t>
      </w:r>
      <w:r w:rsidR="006F510A">
        <w:t>determin</w:t>
      </w:r>
      <w:r w:rsidR="00B82A5F">
        <w:t>ing</w:t>
      </w:r>
      <w:r w:rsidR="006F510A">
        <w:t xml:space="preserve"> the conditions under which the evidence </w:t>
      </w:r>
      <w:r w:rsidR="00043F94">
        <w:t>wa</w:t>
      </w:r>
      <w:r w:rsidR="006F510A">
        <w:t xml:space="preserve">s tested </w:t>
      </w:r>
      <w:r w:rsidR="00B82A5F">
        <w:t xml:space="preserve">since there could be chances of </w:t>
      </w:r>
      <w:r w:rsidR="00380589">
        <w:t xml:space="preserve">contamination. Other concerns will be </w:t>
      </w:r>
      <w:r w:rsidR="006F510A" w:rsidRPr="006F510A">
        <w:t>if the protocol and techniques used by this firm are correct.</w:t>
      </w:r>
      <w:r w:rsidR="00606851">
        <w:t xml:space="preserve"> </w:t>
      </w:r>
    </w:p>
    <w:p w14:paraId="20E1A3BB" w14:textId="289961D4" w:rsidR="004541E6" w:rsidRDefault="007878DB" w:rsidP="003E5B55">
      <w:pPr>
        <w:spacing w:after="0" w:line="480" w:lineRule="auto"/>
        <w:ind w:firstLine="720"/>
        <w:contextualSpacing/>
        <w:jc w:val="both"/>
      </w:pPr>
      <w:r>
        <w:t>Therefore, in my opinion, I believe that quality assurance and quality control are im</w:t>
      </w:r>
      <w:r w:rsidR="00807FE0">
        <w:t>po</w:t>
      </w:r>
      <w:r>
        <w:t>rtant for a forensic laboratory</w:t>
      </w:r>
      <w:r w:rsidR="00AB0924">
        <w:t xml:space="preserve"> since</w:t>
      </w:r>
      <w:r w:rsidR="000545F9">
        <w:t xml:space="preserve"> quality </w:t>
      </w:r>
      <w:r w:rsidR="005E4784">
        <w:t>standards lead to evidence being tested correctly, thereby leading to convictions</w:t>
      </w:r>
      <w:r w:rsidR="00EA525D">
        <w:t xml:space="preserve"> that ensure that justice is served where necessary</w:t>
      </w:r>
      <w:r w:rsidR="006C2938">
        <w:t>.</w:t>
      </w:r>
      <w:r w:rsidR="00AB0924">
        <w:t xml:space="preserve"> </w:t>
      </w:r>
      <w:r w:rsidR="006C2938">
        <w:t>I</w:t>
      </w:r>
      <w:r w:rsidR="00AD0A30">
        <w:t>n cases where quality assurance and quality control</w:t>
      </w:r>
      <w:r w:rsidR="00AD0A30" w:rsidRPr="00AD0A30">
        <w:t xml:space="preserve"> </w:t>
      </w:r>
      <w:r w:rsidR="00AD0A30">
        <w:t>are no</w:t>
      </w:r>
      <w:r w:rsidR="00AD0A30" w:rsidRPr="00AD0A30">
        <w:t>t maintained</w:t>
      </w:r>
      <w:r w:rsidR="00270022">
        <w:t>,</w:t>
      </w:r>
      <w:r w:rsidR="00270022" w:rsidRPr="00AD0A30">
        <w:t xml:space="preserve"> </w:t>
      </w:r>
      <w:r w:rsidR="00BC072F">
        <w:t xml:space="preserve">especially where inadequate laboratory quality practices are inadequate, </w:t>
      </w:r>
      <w:r w:rsidR="00270022" w:rsidRPr="00AD0A30">
        <w:t>forensic evidence</w:t>
      </w:r>
      <w:r w:rsidR="00BC072F">
        <w:t xml:space="preserve"> may be</w:t>
      </w:r>
      <w:r w:rsidR="00270022" w:rsidRPr="00AD0A30">
        <w:t xml:space="preserve"> tested</w:t>
      </w:r>
      <w:r w:rsidR="00BC072F">
        <w:t xml:space="preserve"> and </w:t>
      </w:r>
      <w:r w:rsidR="00270022" w:rsidRPr="00AD0A30">
        <w:t>analyzed incorrectly and with potential contamination</w:t>
      </w:r>
      <w:r w:rsidR="00270022">
        <w:t>. Therefore, this may result</w:t>
      </w:r>
      <w:r w:rsidR="007A3DCA">
        <w:t xml:space="preserve"> in cases </w:t>
      </w:r>
      <w:r w:rsidR="00BC6F1F">
        <w:t>be</w:t>
      </w:r>
      <w:r w:rsidR="007A3DCA">
        <w:t>ing reviewed in courts or even collapsing to some extent.</w:t>
      </w:r>
      <w:r w:rsidR="00A94FB7">
        <w:t xml:space="preserve"> In a nutshell</w:t>
      </w:r>
      <w:r w:rsidR="00F37F3E">
        <w:t>, t</w:t>
      </w:r>
      <w:r w:rsidRPr="00606851">
        <w:t>o maintain consistency of process, I think it is critical that all forensic laboratories that handle evidence be certified and follow the same protocols and policies to guarantee that all findings are consistent.</w:t>
      </w:r>
      <w:r>
        <w:t xml:space="preserve"> </w:t>
      </w:r>
    </w:p>
    <w:p w14:paraId="780C23BB" w14:textId="77777777" w:rsidR="007878DB" w:rsidRDefault="007878DB" w:rsidP="007C1F4A">
      <w:pPr>
        <w:spacing w:after="0" w:line="480" w:lineRule="auto"/>
        <w:ind w:firstLine="720"/>
        <w:contextualSpacing/>
        <w:jc w:val="center"/>
        <w:rPr>
          <w:b/>
          <w:bCs/>
        </w:rPr>
      </w:pPr>
    </w:p>
    <w:p w14:paraId="60F17F6D" w14:textId="77777777" w:rsidR="007878DB" w:rsidRDefault="007878DB" w:rsidP="007C1F4A">
      <w:pPr>
        <w:spacing w:after="0" w:line="480" w:lineRule="auto"/>
        <w:ind w:firstLine="720"/>
        <w:contextualSpacing/>
        <w:jc w:val="center"/>
        <w:rPr>
          <w:b/>
          <w:bCs/>
        </w:rPr>
      </w:pPr>
    </w:p>
    <w:p w14:paraId="1F4ABABD" w14:textId="04C3A730" w:rsidR="008517B1" w:rsidRPr="007C1F4A" w:rsidRDefault="007878DB" w:rsidP="007C1F4A">
      <w:pPr>
        <w:spacing w:after="0" w:line="480" w:lineRule="auto"/>
        <w:ind w:firstLine="720"/>
        <w:contextualSpacing/>
        <w:jc w:val="center"/>
        <w:rPr>
          <w:b/>
          <w:bCs/>
        </w:rPr>
      </w:pPr>
      <w:r w:rsidRPr="007C1F4A">
        <w:rPr>
          <w:b/>
          <w:bCs/>
        </w:rPr>
        <w:t>Reference</w:t>
      </w:r>
    </w:p>
    <w:p w14:paraId="0E0DD715" w14:textId="65272346" w:rsidR="008517B1" w:rsidRPr="007C1F4A" w:rsidRDefault="007878DB" w:rsidP="007C1F4A">
      <w:pPr>
        <w:spacing w:after="0" w:line="480" w:lineRule="auto"/>
        <w:ind w:left="720" w:hanging="720"/>
        <w:contextualSpacing/>
        <w:jc w:val="both"/>
        <w:rPr>
          <w:color w:val="222222"/>
          <w:szCs w:val="24"/>
          <w:shd w:val="clear" w:color="auto" w:fill="FFFFFF"/>
        </w:rPr>
      </w:pPr>
      <w:r w:rsidRPr="007C1F4A">
        <w:rPr>
          <w:color w:val="222222"/>
          <w:szCs w:val="24"/>
          <w:shd w:val="clear" w:color="auto" w:fill="FFFFFF"/>
        </w:rPr>
        <w:t>Tully, G., Cohen, N., Compton, D., Davies, G., Isbell, R., &amp; Watson, T. (2020). Quality standards for digital forensics: Learning from experience in England &amp; Wales. </w:t>
      </w:r>
      <w:r w:rsidRPr="007C1F4A">
        <w:rPr>
          <w:i/>
          <w:iCs/>
          <w:color w:val="222222"/>
          <w:szCs w:val="24"/>
          <w:shd w:val="clear" w:color="auto" w:fill="FFFFFF"/>
        </w:rPr>
        <w:t>Forensic Science International: Digital Investigation</w:t>
      </w:r>
      <w:r w:rsidRPr="007C1F4A">
        <w:rPr>
          <w:color w:val="222222"/>
          <w:szCs w:val="24"/>
          <w:shd w:val="clear" w:color="auto" w:fill="FFFFFF"/>
        </w:rPr>
        <w:t>, </w:t>
      </w:r>
      <w:r w:rsidRPr="007C1F4A">
        <w:rPr>
          <w:i/>
          <w:iCs/>
          <w:color w:val="222222"/>
          <w:szCs w:val="24"/>
          <w:shd w:val="clear" w:color="auto" w:fill="FFFFFF"/>
        </w:rPr>
        <w:t>32</w:t>
      </w:r>
      <w:r w:rsidRPr="007C1F4A">
        <w:rPr>
          <w:color w:val="222222"/>
          <w:szCs w:val="24"/>
          <w:shd w:val="clear" w:color="auto" w:fill="FFFFFF"/>
        </w:rPr>
        <w:t>, 200905.</w:t>
      </w:r>
    </w:p>
    <w:p w14:paraId="29811F0E" w14:textId="77777777" w:rsidR="003C0C6D" w:rsidRDefault="003C0C6D" w:rsidP="008517B1">
      <w:pPr>
        <w:spacing w:after="0" w:line="480" w:lineRule="auto"/>
        <w:contextualSpacing/>
        <w:jc w:val="both"/>
      </w:pPr>
    </w:p>
    <w:p w14:paraId="7B9A2174" w14:textId="0B52F06A" w:rsidR="00AD0A30" w:rsidRDefault="00AD0A30" w:rsidP="00227881">
      <w:pPr>
        <w:spacing w:after="0" w:line="360" w:lineRule="auto"/>
        <w:ind w:firstLine="720"/>
        <w:contextualSpacing/>
        <w:jc w:val="both"/>
      </w:pPr>
    </w:p>
    <w:p w14:paraId="33C6D9A4" w14:textId="77777777" w:rsidR="000A213D" w:rsidRDefault="000A213D" w:rsidP="00227881">
      <w:pPr>
        <w:spacing w:after="0" w:line="360" w:lineRule="auto"/>
        <w:ind w:firstLine="720"/>
        <w:contextualSpacing/>
        <w:jc w:val="both"/>
      </w:pPr>
    </w:p>
    <w:p w14:paraId="7D4D46A8" w14:textId="719B04C4" w:rsidR="00AD0A30" w:rsidRDefault="007878DB" w:rsidP="0004482B">
      <w:pPr>
        <w:spacing w:after="0" w:line="480" w:lineRule="auto"/>
        <w:ind w:firstLine="720"/>
        <w:contextualSpacing/>
        <w:jc w:val="both"/>
      </w:pPr>
      <w:r w:rsidRPr="00AD0A30">
        <w:t xml:space="preserve"> </w:t>
      </w:r>
    </w:p>
    <w:sectPr w:rsidR="00AD0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A5"/>
    <w:rsid w:val="00020CE2"/>
    <w:rsid w:val="00043F94"/>
    <w:rsid w:val="0004482B"/>
    <w:rsid w:val="000513C1"/>
    <w:rsid w:val="000545F9"/>
    <w:rsid w:val="00061707"/>
    <w:rsid w:val="000957C1"/>
    <w:rsid w:val="000A213D"/>
    <w:rsid w:val="000A29A5"/>
    <w:rsid w:val="001016F8"/>
    <w:rsid w:val="00227881"/>
    <w:rsid w:val="002474C1"/>
    <w:rsid w:val="00270022"/>
    <w:rsid w:val="002E051D"/>
    <w:rsid w:val="00380589"/>
    <w:rsid w:val="00385841"/>
    <w:rsid w:val="003C0C6D"/>
    <w:rsid w:val="003E5B55"/>
    <w:rsid w:val="00416F94"/>
    <w:rsid w:val="00427A31"/>
    <w:rsid w:val="004541E6"/>
    <w:rsid w:val="00464AC6"/>
    <w:rsid w:val="00502B8A"/>
    <w:rsid w:val="00512013"/>
    <w:rsid w:val="005A5CD6"/>
    <w:rsid w:val="005E4784"/>
    <w:rsid w:val="00606851"/>
    <w:rsid w:val="006A6606"/>
    <w:rsid w:val="006C2938"/>
    <w:rsid w:val="006F510A"/>
    <w:rsid w:val="007878DB"/>
    <w:rsid w:val="007A3DCA"/>
    <w:rsid w:val="007C1F4A"/>
    <w:rsid w:val="00807FE0"/>
    <w:rsid w:val="00813176"/>
    <w:rsid w:val="008517B1"/>
    <w:rsid w:val="009364D2"/>
    <w:rsid w:val="00A11F45"/>
    <w:rsid w:val="00A316E4"/>
    <w:rsid w:val="00A52C3E"/>
    <w:rsid w:val="00A94FB7"/>
    <w:rsid w:val="00AB0924"/>
    <w:rsid w:val="00AD0A30"/>
    <w:rsid w:val="00B502DF"/>
    <w:rsid w:val="00B574DD"/>
    <w:rsid w:val="00B82A5F"/>
    <w:rsid w:val="00BC072F"/>
    <w:rsid w:val="00BC6F1F"/>
    <w:rsid w:val="00C91DC5"/>
    <w:rsid w:val="00CA788E"/>
    <w:rsid w:val="00DF73C4"/>
    <w:rsid w:val="00E24DC0"/>
    <w:rsid w:val="00E65BF2"/>
    <w:rsid w:val="00EA525D"/>
    <w:rsid w:val="00F00952"/>
    <w:rsid w:val="00F27B49"/>
    <w:rsid w:val="00F3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B939"/>
  <w15:chartTrackingRefBased/>
  <w15:docId w15:val="{8D0843FE-9A5A-40B5-9A75-EA3B6C0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2021-05-16T20:19:00Z</dcterms:created>
  <dcterms:modified xsi:type="dcterms:W3CDTF">2021-05-16T20:19:00Z</dcterms:modified>
</cp:coreProperties>
</file>